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475CC" w14:textId="77777777" w:rsidR="002F0F11" w:rsidRPr="00E66EDE" w:rsidRDefault="002F0F11" w:rsidP="002F0F11">
      <w:pPr>
        <w:keepNext/>
        <w:widowControl w:val="0"/>
        <w:spacing w:line="312" w:lineRule="auto"/>
        <w:contextualSpacing/>
        <w:jc w:val="center"/>
        <w:outlineLvl w:val="0"/>
        <w:rPr>
          <w:b/>
        </w:rPr>
      </w:pPr>
      <w:r w:rsidRPr="00E66EDE">
        <w:rPr>
          <w:b/>
        </w:rPr>
        <w:t>ДОПОЛНИТЕЛЬНАЯ ПРОФЕССИОНАЛЬНАЯ ПРОГРАММА</w:t>
      </w:r>
    </w:p>
    <w:p w14:paraId="1D17F006" w14:textId="77777777" w:rsidR="002F0F11" w:rsidRPr="00E66EDE" w:rsidRDefault="002F0F11" w:rsidP="002F0F11">
      <w:pPr>
        <w:keepNext/>
        <w:widowControl w:val="0"/>
        <w:spacing w:line="312" w:lineRule="auto"/>
        <w:contextualSpacing/>
        <w:jc w:val="center"/>
        <w:outlineLvl w:val="0"/>
        <w:rPr>
          <w:b/>
        </w:rPr>
      </w:pPr>
      <w:r w:rsidRPr="00E66EDE">
        <w:rPr>
          <w:b/>
        </w:rPr>
        <w:t>(ПРОГРАММА ПОВЫШЕНИЯ КВАЛИФИКАЦИИ)</w:t>
      </w:r>
    </w:p>
    <w:p w14:paraId="4742C746" w14:textId="77777777" w:rsidR="00166DDC" w:rsidRPr="009A0626" w:rsidRDefault="00166DDC" w:rsidP="00166DDC">
      <w:pPr>
        <w:keepNext/>
        <w:spacing w:line="276" w:lineRule="auto"/>
        <w:contextualSpacing/>
        <w:jc w:val="both"/>
        <w:outlineLvl w:val="0"/>
        <w:rPr>
          <w:sz w:val="28"/>
          <w:szCs w:val="28"/>
        </w:rPr>
      </w:pPr>
    </w:p>
    <w:p w14:paraId="2BDEFFC1" w14:textId="4B53C956" w:rsidR="00F774D8" w:rsidRPr="00296E04" w:rsidRDefault="00296E04" w:rsidP="00296E04">
      <w:pPr>
        <w:ind w:left="709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«</w:t>
      </w:r>
      <w:r w:rsidR="007578E9" w:rsidRPr="00D54052">
        <w:rPr>
          <w:b/>
          <w:sz w:val="28"/>
          <w:szCs w:val="28"/>
        </w:rPr>
        <w:t>Использование цифровых инструментов в организации образовательной и досуговой деятельности дополнительного образования детей</w:t>
      </w:r>
      <w:r>
        <w:rPr>
          <w:b/>
          <w:color w:val="000000"/>
          <w:sz w:val="28"/>
          <w:szCs w:val="28"/>
        </w:rPr>
        <w:t>»</w:t>
      </w:r>
    </w:p>
    <w:p w14:paraId="3565BF4A" w14:textId="1B685958" w:rsidR="00F774D8" w:rsidRDefault="00F774D8" w:rsidP="00660563">
      <w:pPr>
        <w:spacing w:line="300" w:lineRule="auto"/>
      </w:pPr>
    </w:p>
    <w:p w14:paraId="0D38482F" w14:textId="4335E3ED" w:rsidR="00F774D8" w:rsidRDefault="00F774D8" w:rsidP="00660563">
      <w:pPr>
        <w:spacing w:line="300" w:lineRule="auto"/>
      </w:pPr>
    </w:p>
    <w:p w14:paraId="06ABD052" w14:textId="23FAC8DB" w:rsidR="00F774D8" w:rsidRPr="00C94D84" w:rsidRDefault="00F774D8" w:rsidP="00586373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12" w:lineRule="auto"/>
        <w:ind w:left="0" w:firstLine="567"/>
        <w:jc w:val="both"/>
        <w:rPr>
          <w:b/>
          <w:color w:val="000000"/>
          <w:sz w:val="23"/>
          <w:szCs w:val="23"/>
        </w:rPr>
      </w:pPr>
      <w:r w:rsidRPr="00C94D84">
        <w:rPr>
          <w:b/>
          <w:color w:val="000000"/>
          <w:sz w:val="23"/>
          <w:szCs w:val="23"/>
        </w:rPr>
        <w:t>Категория обучающихся</w:t>
      </w:r>
    </w:p>
    <w:p w14:paraId="0863846D" w14:textId="77777777" w:rsidR="00F774D8" w:rsidRDefault="00F774D8" w:rsidP="00586373">
      <w:pPr>
        <w:pStyle w:val="a3"/>
        <w:autoSpaceDE w:val="0"/>
        <w:autoSpaceDN w:val="0"/>
        <w:adjustRightInd w:val="0"/>
        <w:spacing w:line="312" w:lineRule="auto"/>
        <w:ind w:left="0" w:firstLine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К освоению программы допускаются лица:</w:t>
      </w:r>
    </w:p>
    <w:p w14:paraId="6CDC0AA2" w14:textId="3C643FA4" w:rsidR="00F774D8" w:rsidRPr="008465B2" w:rsidRDefault="00F774D8" w:rsidP="00586373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12" w:lineRule="auto"/>
        <w:ind w:left="0" w:firstLine="567"/>
        <w:jc w:val="both"/>
      </w:pPr>
      <w:r>
        <w:rPr>
          <w:color w:val="000000"/>
        </w:rPr>
        <w:t>и</w:t>
      </w:r>
      <w:r w:rsidRPr="00F774D8">
        <w:rPr>
          <w:color w:val="000000"/>
        </w:rPr>
        <w:t xml:space="preserve">меющие среднее профессиональное и (или) высшее образование; лица, получающие среднее </w:t>
      </w:r>
      <w:r w:rsidRPr="008465B2">
        <w:t>профессиональное и (или) высшее образование;</w:t>
      </w:r>
    </w:p>
    <w:p w14:paraId="5781CEE9" w14:textId="5FACCC78" w:rsidR="00F774D8" w:rsidRPr="008465B2" w:rsidRDefault="00F774D8" w:rsidP="00586373">
      <w:pPr>
        <w:pStyle w:val="a3"/>
        <w:numPr>
          <w:ilvl w:val="0"/>
          <w:numId w:val="2"/>
        </w:numPr>
        <w:spacing w:line="312" w:lineRule="auto"/>
        <w:ind w:left="0" w:firstLine="567"/>
        <w:jc w:val="both"/>
      </w:pPr>
      <w:r w:rsidRPr="008465B2">
        <w:t>педагоги дополнительного образования (преподаватели); методисты учреждений дополнительного образования; педагоги-организаторы.</w:t>
      </w:r>
    </w:p>
    <w:p w14:paraId="5090DC2A" w14:textId="66F830C7" w:rsidR="00F774D8" w:rsidRPr="008465B2" w:rsidRDefault="00F774D8" w:rsidP="00586373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12" w:lineRule="auto"/>
        <w:ind w:left="0" w:firstLine="567"/>
        <w:jc w:val="both"/>
        <w:rPr>
          <w:b/>
        </w:rPr>
      </w:pPr>
      <w:r w:rsidRPr="008465B2">
        <w:rPr>
          <w:b/>
        </w:rPr>
        <w:t>Цель реализации программы и планируемые результаты обучения</w:t>
      </w:r>
    </w:p>
    <w:p w14:paraId="605B2613" w14:textId="6562A204" w:rsidR="00F774D8" w:rsidRDefault="00586373" w:rsidP="00586373">
      <w:pPr>
        <w:autoSpaceDE w:val="0"/>
        <w:autoSpaceDN w:val="0"/>
        <w:adjustRightInd w:val="0"/>
        <w:spacing w:line="312" w:lineRule="auto"/>
        <w:ind w:firstLine="567"/>
        <w:jc w:val="both"/>
        <w:rPr>
          <w:shd w:val="clear" w:color="auto" w:fill="FFFFFF"/>
        </w:rPr>
      </w:pPr>
      <w:r>
        <w:rPr>
          <w:b/>
          <w:bCs/>
        </w:rPr>
        <w:t xml:space="preserve"> </w:t>
      </w:r>
      <w:r w:rsidR="00F774D8" w:rsidRPr="008465B2">
        <w:rPr>
          <w:b/>
          <w:bCs/>
        </w:rPr>
        <w:t>Цель:</w:t>
      </w:r>
      <w:r w:rsidR="00F774D8" w:rsidRPr="008465B2">
        <w:t xml:space="preserve"> сформировать у слушателей системное представление о технологиях </w:t>
      </w:r>
      <w:r w:rsidR="00F774D8" w:rsidRPr="008465B2">
        <w:rPr>
          <w:bCs/>
        </w:rPr>
        <w:t>использования цифровых инструментов в организации образовательной и досуговой деятельности дополнительного образования детей</w:t>
      </w:r>
      <w:r w:rsidR="008465B2" w:rsidRPr="008465B2">
        <w:rPr>
          <w:bCs/>
        </w:rPr>
        <w:t xml:space="preserve">, </w:t>
      </w:r>
      <w:r w:rsidR="008465B2" w:rsidRPr="008465B2">
        <w:rPr>
          <w:shd w:val="clear" w:color="auto" w:fill="FFFFFF"/>
        </w:rPr>
        <w:t xml:space="preserve">расширить выбор возможностей применения цифровых педагогических технологий для реализации образовательной и </w:t>
      </w:r>
      <w:r w:rsidR="008465B2" w:rsidRPr="008465B2">
        <w:rPr>
          <w:bCs/>
        </w:rPr>
        <w:t xml:space="preserve">досуговой </w:t>
      </w:r>
      <w:r w:rsidR="008465B2" w:rsidRPr="008465B2">
        <w:rPr>
          <w:shd w:val="clear" w:color="auto" w:fill="FFFFFF"/>
        </w:rPr>
        <w:t>деятельности.</w:t>
      </w:r>
    </w:p>
    <w:p w14:paraId="5ED5F763" w14:textId="77777777" w:rsidR="006A2878" w:rsidRDefault="006A2878" w:rsidP="00586373">
      <w:pPr>
        <w:autoSpaceDE w:val="0"/>
        <w:autoSpaceDN w:val="0"/>
        <w:adjustRightInd w:val="0"/>
        <w:spacing w:line="312" w:lineRule="auto"/>
        <w:ind w:firstLine="567"/>
        <w:jc w:val="both"/>
      </w:pPr>
      <w:r w:rsidRPr="006A2878">
        <w:rPr>
          <w:b/>
          <w:bCs/>
        </w:rPr>
        <w:t>Задачи программы:</w:t>
      </w:r>
      <w:r>
        <w:t xml:space="preserve"> </w:t>
      </w:r>
    </w:p>
    <w:p w14:paraId="4A6DE5E4" w14:textId="2B48569B" w:rsidR="006A2878" w:rsidRPr="006A2878" w:rsidRDefault="006A2878" w:rsidP="00586373">
      <w:pPr>
        <w:spacing w:line="312" w:lineRule="auto"/>
        <w:ind w:firstLine="709"/>
        <w:jc w:val="both"/>
      </w:pPr>
      <w:r>
        <w:t xml:space="preserve">– </w:t>
      </w:r>
      <w:r w:rsidRPr="006A2878">
        <w:t xml:space="preserve">ознакомить слушателей с законодательным и нормативным обеспечением организации образовательной и досуговой деятельности дополнительного образования детей  в условиях цифровой среды; </w:t>
      </w:r>
    </w:p>
    <w:p w14:paraId="62C25794" w14:textId="1ECC3657" w:rsidR="006A2878" w:rsidRDefault="006A2878" w:rsidP="00586373">
      <w:pPr>
        <w:autoSpaceDE w:val="0"/>
        <w:autoSpaceDN w:val="0"/>
        <w:adjustRightInd w:val="0"/>
        <w:spacing w:line="312" w:lineRule="auto"/>
        <w:ind w:firstLine="709"/>
        <w:jc w:val="both"/>
      </w:pPr>
      <w:r>
        <w:t xml:space="preserve">– сформировать у слушателей представление </w:t>
      </w:r>
      <w:r w:rsidR="009325A0">
        <w:t xml:space="preserve">и навыки </w:t>
      </w:r>
      <w:r>
        <w:t xml:space="preserve">о современных тенденциях развития цифровизации в </w:t>
      </w:r>
      <w:r w:rsidRPr="006A2878">
        <w:t>образовательной и досуговой деятельности дополнительного образования детей</w:t>
      </w:r>
      <w:r>
        <w:t xml:space="preserve">; </w:t>
      </w:r>
    </w:p>
    <w:p w14:paraId="64AB0B98" w14:textId="1DD7B851" w:rsidR="006A2878" w:rsidRDefault="006A2878" w:rsidP="006D01C7">
      <w:pPr>
        <w:autoSpaceDE w:val="0"/>
        <w:autoSpaceDN w:val="0"/>
        <w:adjustRightInd w:val="0"/>
        <w:spacing w:line="312" w:lineRule="auto"/>
        <w:ind w:firstLine="709"/>
        <w:jc w:val="both"/>
      </w:pPr>
      <w:r>
        <w:t>– ознакомить с опытом применения цифровых ресурсов в отечественной и зарубежной системе образования</w:t>
      </w:r>
    </w:p>
    <w:p w14:paraId="225C7136" w14:textId="5784D477" w:rsidR="00586373" w:rsidRPr="009B011D" w:rsidRDefault="006D01C7" w:rsidP="009B011D">
      <w:pPr>
        <w:pStyle w:val="a3"/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709"/>
        <w:jc w:val="both"/>
      </w:pPr>
      <w:r>
        <w:t>П</w:t>
      </w:r>
      <w:r w:rsidR="00586373" w:rsidRPr="009B011D">
        <w:t>рограмма предполагает:</w:t>
      </w:r>
    </w:p>
    <w:p w14:paraId="4F6FDFE3" w14:textId="77777777" w:rsidR="00586373" w:rsidRPr="009B011D" w:rsidRDefault="00586373" w:rsidP="009B011D">
      <w:pPr>
        <w:pStyle w:val="a3"/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709"/>
        <w:jc w:val="both"/>
      </w:pPr>
      <w:r w:rsidRPr="009B011D">
        <w:t xml:space="preserve"> – дистанционный  формат обучения; </w:t>
      </w:r>
    </w:p>
    <w:p w14:paraId="11ECD4F2" w14:textId="77777777" w:rsidR="00586373" w:rsidRPr="009B011D" w:rsidRDefault="00586373" w:rsidP="009B011D">
      <w:pPr>
        <w:pStyle w:val="a3"/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709"/>
        <w:jc w:val="both"/>
      </w:pPr>
      <w:r w:rsidRPr="009B011D">
        <w:t>– использование в учебном процессе информационно-коммуникационных технологий.</w:t>
      </w:r>
    </w:p>
    <w:p w14:paraId="1A1052F5" w14:textId="77777777" w:rsidR="00F774D8" w:rsidRPr="009B011D" w:rsidRDefault="00F774D8" w:rsidP="009B011D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709"/>
      </w:pPr>
      <w:r w:rsidRPr="009B011D">
        <w:rPr>
          <w:b/>
          <w:color w:val="000000"/>
        </w:rPr>
        <w:t>Присваиваемая квалификация:</w:t>
      </w:r>
      <w:r w:rsidRPr="009B011D">
        <w:rPr>
          <w:color w:val="000000"/>
        </w:rPr>
        <w:t xml:space="preserve"> отсутствует</w:t>
      </w:r>
    </w:p>
    <w:p w14:paraId="7F4B2EEE" w14:textId="14AE89D5" w:rsidR="00F774D8" w:rsidRPr="009B011D" w:rsidRDefault="00F774D8" w:rsidP="009B011D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709"/>
      </w:pPr>
      <w:r w:rsidRPr="009B011D">
        <w:rPr>
          <w:b/>
          <w:color w:val="000000"/>
        </w:rPr>
        <w:t>Форма итоговой аттестации по программе</w:t>
      </w:r>
      <w:r w:rsidRPr="009B011D">
        <w:rPr>
          <w:color w:val="000000"/>
        </w:rPr>
        <w:t>: итоговый тест</w:t>
      </w:r>
      <w:r w:rsidR="00365EB7" w:rsidRPr="009B011D">
        <w:rPr>
          <w:color w:val="000000"/>
        </w:rPr>
        <w:t>/индивидуальный проект</w:t>
      </w:r>
    </w:p>
    <w:p w14:paraId="02546DEE" w14:textId="77777777" w:rsidR="00F774D8" w:rsidRPr="009B011D" w:rsidRDefault="00F774D8" w:rsidP="009B011D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709"/>
      </w:pPr>
      <w:r w:rsidRPr="009B011D">
        <w:rPr>
          <w:b/>
          <w:color w:val="000000"/>
        </w:rPr>
        <w:t>Сроки обучения</w:t>
      </w:r>
      <w:r w:rsidRPr="009B011D">
        <w:rPr>
          <w:color w:val="000000"/>
        </w:rPr>
        <w:t>: 72 часа</w:t>
      </w:r>
    </w:p>
    <w:p w14:paraId="7C09F489" w14:textId="77777777" w:rsidR="00F774D8" w:rsidRPr="009325A0" w:rsidRDefault="00F774D8" w:rsidP="009B011D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709"/>
      </w:pPr>
      <w:r w:rsidRPr="009325A0">
        <w:rPr>
          <w:b/>
          <w:color w:val="000000"/>
        </w:rPr>
        <w:t xml:space="preserve">Документ, выдаваемый по окончании обучения: </w:t>
      </w:r>
      <w:r w:rsidRPr="009325A0">
        <w:rPr>
          <w:bCs/>
          <w:color w:val="000000"/>
        </w:rPr>
        <w:t>Удостоверение о повышении</w:t>
      </w:r>
      <w:r w:rsidRPr="009325A0">
        <w:rPr>
          <w:color w:val="000000"/>
        </w:rPr>
        <w:t xml:space="preserve"> квалификации установленного образца.</w:t>
      </w:r>
    </w:p>
    <w:p w14:paraId="24F72B01" w14:textId="77C6C228" w:rsidR="00F774D8" w:rsidRDefault="00F774D8" w:rsidP="009B011D">
      <w:pPr>
        <w:pStyle w:val="a3"/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709"/>
        <w:jc w:val="both"/>
        <w:rPr>
          <w:color w:val="000000"/>
        </w:rPr>
      </w:pPr>
      <w:r w:rsidRPr="009325A0">
        <w:rPr>
          <w:color w:val="000000"/>
        </w:rPr>
        <w:t>Данные диплома заносятся в Федеральный реестр сведений документов об образовании, что подтверждает легитимность выданного документа.</w:t>
      </w:r>
    </w:p>
    <w:p w14:paraId="1F13645B" w14:textId="02378CF7" w:rsidR="006D01C7" w:rsidRPr="009325A0" w:rsidRDefault="006D01C7" w:rsidP="009B011D">
      <w:pPr>
        <w:pStyle w:val="a3"/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709"/>
        <w:jc w:val="both"/>
        <w:rPr>
          <w:color w:val="000000"/>
        </w:rPr>
      </w:pPr>
      <w:r w:rsidRPr="006D01C7">
        <w:rPr>
          <w:color w:val="000000"/>
        </w:rPr>
        <w:lastRenderedPageBreak/>
        <w:t>Выбор профессионального стандарта: «Педагог дополнительного образования детей и взрослых» (приказ Министерства труда и социальной защита Российской Федерации от 22.09 2021  №652 н «Об утверждении профессионального стандарта «Педагог дополнительного образования детей и взрослых» (зарегистрировано в Минюсте России 17 декабря 2021 г. N 66403)</w:t>
      </w:r>
    </w:p>
    <w:p w14:paraId="1BA6CCC5" w14:textId="690A5471" w:rsidR="009B011D" w:rsidRPr="009B011D" w:rsidRDefault="009B011D" w:rsidP="009B011D"/>
    <w:p w14:paraId="4C5659B4" w14:textId="27BC2263" w:rsidR="009B011D" w:rsidRPr="009B011D" w:rsidRDefault="009B011D" w:rsidP="009B011D"/>
    <w:p w14:paraId="777FFB31" w14:textId="03D46EBB" w:rsidR="009B011D" w:rsidRDefault="009B011D" w:rsidP="009B011D"/>
    <w:sectPr w:rsidR="009B011D" w:rsidSect="00660563">
      <w:pgSz w:w="11906" w:h="16838"/>
      <w:pgMar w:top="1134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066D"/>
    <w:multiLevelType w:val="hybridMultilevel"/>
    <w:tmpl w:val="3B2EB00E"/>
    <w:lvl w:ilvl="0" w:tplc="B964A9E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C3AAE"/>
    <w:multiLevelType w:val="multilevel"/>
    <w:tmpl w:val="F216F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D007CF1"/>
    <w:multiLevelType w:val="hybridMultilevel"/>
    <w:tmpl w:val="8FBE0874"/>
    <w:lvl w:ilvl="0" w:tplc="C5B06BA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03BD8"/>
    <w:multiLevelType w:val="multilevel"/>
    <w:tmpl w:val="44BA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1B7003"/>
    <w:multiLevelType w:val="multilevel"/>
    <w:tmpl w:val="E3026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C04DCC"/>
    <w:multiLevelType w:val="hybridMultilevel"/>
    <w:tmpl w:val="BB68FB66"/>
    <w:lvl w:ilvl="0" w:tplc="AD88B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B33F97"/>
    <w:multiLevelType w:val="hybridMultilevel"/>
    <w:tmpl w:val="8DB4B380"/>
    <w:lvl w:ilvl="0" w:tplc="AD88B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5C4663C"/>
    <w:multiLevelType w:val="hybridMultilevel"/>
    <w:tmpl w:val="90C44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1243B"/>
    <w:multiLevelType w:val="hybridMultilevel"/>
    <w:tmpl w:val="26E6C088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85B0C"/>
    <w:multiLevelType w:val="hybridMultilevel"/>
    <w:tmpl w:val="30AECD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30A1C5C"/>
    <w:multiLevelType w:val="multilevel"/>
    <w:tmpl w:val="74D6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286CF1"/>
    <w:multiLevelType w:val="hybridMultilevel"/>
    <w:tmpl w:val="408E090E"/>
    <w:lvl w:ilvl="0" w:tplc="AD88B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6E3277F"/>
    <w:multiLevelType w:val="hybridMultilevel"/>
    <w:tmpl w:val="DB329804"/>
    <w:lvl w:ilvl="0" w:tplc="AD88B1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1864A03"/>
    <w:multiLevelType w:val="multilevel"/>
    <w:tmpl w:val="373EB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58AB5826"/>
    <w:multiLevelType w:val="multilevel"/>
    <w:tmpl w:val="04CA1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2037DC"/>
    <w:multiLevelType w:val="hybridMultilevel"/>
    <w:tmpl w:val="70167CD8"/>
    <w:lvl w:ilvl="0" w:tplc="AD88B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2CD14B9"/>
    <w:multiLevelType w:val="hybridMultilevel"/>
    <w:tmpl w:val="854AD50C"/>
    <w:lvl w:ilvl="0" w:tplc="AD88B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D016480"/>
    <w:multiLevelType w:val="multilevel"/>
    <w:tmpl w:val="C3B6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9049709">
    <w:abstractNumId w:val="13"/>
  </w:num>
  <w:num w:numId="2" w16cid:durableId="1701934759">
    <w:abstractNumId w:val="5"/>
  </w:num>
  <w:num w:numId="3" w16cid:durableId="836769788">
    <w:abstractNumId w:val="15"/>
  </w:num>
  <w:num w:numId="4" w16cid:durableId="603659223">
    <w:abstractNumId w:val="11"/>
  </w:num>
  <w:num w:numId="5" w16cid:durableId="1546142888">
    <w:abstractNumId w:val="6"/>
  </w:num>
  <w:num w:numId="6" w16cid:durableId="1347249981">
    <w:abstractNumId w:val="16"/>
  </w:num>
  <w:num w:numId="7" w16cid:durableId="546530303">
    <w:abstractNumId w:val="14"/>
  </w:num>
  <w:num w:numId="8" w16cid:durableId="837382409">
    <w:abstractNumId w:val="12"/>
  </w:num>
  <w:num w:numId="9" w16cid:durableId="1607229358">
    <w:abstractNumId w:val="7"/>
  </w:num>
  <w:num w:numId="10" w16cid:durableId="1605073232">
    <w:abstractNumId w:val="0"/>
  </w:num>
  <w:num w:numId="11" w16cid:durableId="389964916">
    <w:abstractNumId w:val="17"/>
  </w:num>
  <w:num w:numId="12" w16cid:durableId="795761810">
    <w:abstractNumId w:val="10"/>
  </w:num>
  <w:num w:numId="13" w16cid:durableId="609360198">
    <w:abstractNumId w:val="4"/>
  </w:num>
  <w:num w:numId="14" w16cid:durableId="335040705">
    <w:abstractNumId w:val="9"/>
  </w:num>
  <w:num w:numId="15" w16cid:durableId="77483611">
    <w:abstractNumId w:val="3"/>
  </w:num>
  <w:num w:numId="16" w16cid:durableId="1377047979">
    <w:abstractNumId w:val="1"/>
  </w:num>
  <w:num w:numId="17" w16cid:durableId="723025401">
    <w:abstractNumId w:val="8"/>
  </w:num>
  <w:num w:numId="18" w16cid:durableId="466708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2D"/>
    <w:rsid w:val="00074622"/>
    <w:rsid w:val="000B42A4"/>
    <w:rsid w:val="000C35FC"/>
    <w:rsid w:val="000E7805"/>
    <w:rsid w:val="00152EB5"/>
    <w:rsid w:val="00166DDC"/>
    <w:rsid w:val="001C033B"/>
    <w:rsid w:val="0024159E"/>
    <w:rsid w:val="002418B3"/>
    <w:rsid w:val="002624AE"/>
    <w:rsid w:val="00296E04"/>
    <w:rsid w:val="002C0004"/>
    <w:rsid w:val="002F0F11"/>
    <w:rsid w:val="002F66D4"/>
    <w:rsid w:val="00365EB7"/>
    <w:rsid w:val="00386AEE"/>
    <w:rsid w:val="003E07D7"/>
    <w:rsid w:val="004222BD"/>
    <w:rsid w:val="0048609D"/>
    <w:rsid w:val="00552744"/>
    <w:rsid w:val="00586373"/>
    <w:rsid w:val="005E362D"/>
    <w:rsid w:val="00657BD2"/>
    <w:rsid w:val="00660563"/>
    <w:rsid w:val="006A2878"/>
    <w:rsid w:val="006D01C7"/>
    <w:rsid w:val="007578E9"/>
    <w:rsid w:val="00775B9D"/>
    <w:rsid w:val="008465B2"/>
    <w:rsid w:val="008470A4"/>
    <w:rsid w:val="008618E1"/>
    <w:rsid w:val="008C08E4"/>
    <w:rsid w:val="008E1C17"/>
    <w:rsid w:val="009325A0"/>
    <w:rsid w:val="009B011D"/>
    <w:rsid w:val="009D2D21"/>
    <w:rsid w:val="009F60C5"/>
    <w:rsid w:val="00A37B43"/>
    <w:rsid w:val="00AC3976"/>
    <w:rsid w:val="00AF1D2D"/>
    <w:rsid w:val="00BA233E"/>
    <w:rsid w:val="00BA7707"/>
    <w:rsid w:val="00BA772C"/>
    <w:rsid w:val="00BB1789"/>
    <w:rsid w:val="00BF5DC2"/>
    <w:rsid w:val="00C747E5"/>
    <w:rsid w:val="00C81743"/>
    <w:rsid w:val="00D01BAB"/>
    <w:rsid w:val="00D644A2"/>
    <w:rsid w:val="00DB27B1"/>
    <w:rsid w:val="00E31069"/>
    <w:rsid w:val="00E80261"/>
    <w:rsid w:val="00E916F7"/>
    <w:rsid w:val="00EA4F7F"/>
    <w:rsid w:val="00EC62D5"/>
    <w:rsid w:val="00ED5E56"/>
    <w:rsid w:val="00F042F2"/>
    <w:rsid w:val="00F14530"/>
    <w:rsid w:val="00F774D8"/>
    <w:rsid w:val="00FA4CAF"/>
    <w:rsid w:val="00FE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A59F4"/>
  <w15:chartTrackingRefBased/>
  <w15:docId w15:val="{D1ACEA6F-B001-4EE4-BF93-ECE637E8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18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4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774D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F774D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E1C17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a"/>
    <w:rsid w:val="002418B3"/>
    <w:pPr>
      <w:spacing w:before="100" w:beforeAutospacing="1" w:after="100" w:afterAutospacing="1"/>
    </w:pPr>
  </w:style>
  <w:style w:type="character" w:customStyle="1" w:styleId="fontstyle93mailrucssattributepostfix">
    <w:name w:val="fontstyle93_mailru_css_attribute_postfix"/>
    <w:basedOn w:val="a0"/>
    <w:rsid w:val="002418B3"/>
  </w:style>
  <w:style w:type="paragraph" w:customStyle="1" w:styleId="style34mailrucssattributepostfix">
    <w:name w:val="style34_mailru_css_attribute_postfix"/>
    <w:basedOn w:val="a"/>
    <w:rsid w:val="002418B3"/>
    <w:pPr>
      <w:spacing w:before="100" w:beforeAutospacing="1" w:after="100" w:afterAutospacing="1"/>
    </w:pPr>
  </w:style>
  <w:style w:type="paragraph" w:customStyle="1" w:styleId="msolistparagraphcxspfirstmailrucssattributepostfix">
    <w:name w:val="msolistparagraphcxspfirst_mailru_css_attribute_postfix"/>
    <w:basedOn w:val="a"/>
    <w:rsid w:val="002418B3"/>
    <w:pPr>
      <w:spacing w:before="100" w:beforeAutospacing="1" w:after="100" w:afterAutospacing="1"/>
    </w:pPr>
  </w:style>
  <w:style w:type="paragraph" w:customStyle="1" w:styleId="defaultmailrucssattributepostfix">
    <w:name w:val="default_mailru_css_attribute_postfix"/>
    <w:basedOn w:val="a"/>
    <w:rsid w:val="002418B3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unhideWhenUsed/>
    <w:rsid w:val="002418B3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2418B3"/>
  </w:style>
  <w:style w:type="character" w:customStyle="1" w:styleId="10">
    <w:name w:val="Заголовок 1 Знак"/>
    <w:basedOn w:val="a0"/>
    <w:link w:val="1"/>
    <w:uiPriority w:val="9"/>
    <w:rsid w:val="002418B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7">
    <w:name w:val="Hyperlink"/>
    <w:basedOn w:val="a0"/>
    <w:uiPriority w:val="99"/>
    <w:unhideWhenUsed/>
    <w:rsid w:val="002418B3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E80261"/>
    <w:rPr>
      <w:b/>
      <w:bCs/>
    </w:rPr>
  </w:style>
  <w:style w:type="table" w:customStyle="1" w:styleId="11">
    <w:name w:val="Сетка таблицы1"/>
    <w:basedOn w:val="a1"/>
    <w:next w:val="a9"/>
    <w:uiPriority w:val="39"/>
    <w:rsid w:val="00861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861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9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Ларкина Алла</dc:creator>
  <cp:keywords/>
  <dc:description/>
  <cp:lastModifiedBy>Ясницкая Людмила</cp:lastModifiedBy>
  <cp:revision>26</cp:revision>
  <dcterms:created xsi:type="dcterms:W3CDTF">2022-10-20T07:15:00Z</dcterms:created>
  <dcterms:modified xsi:type="dcterms:W3CDTF">2023-04-03T10:13:00Z</dcterms:modified>
</cp:coreProperties>
</file>